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27" w:rsidRDefault="004C7D27" w:rsidP="00097074">
      <w:pPr>
        <w:jc w:val="center"/>
        <w:rPr>
          <w:b/>
          <w:bCs/>
          <w:sz w:val="28"/>
          <w:szCs w:val="28"/>
        </w:rPr>
      </w:pPr>
      <w:bookmarkStart w:id="0" w:name="_GoBack"/>
      <w:bookmarkEnd w:id="0"/>
      <w:r>
        <w:rPr>
          <w:b/>
          <w:bCs/>
          <w:noProof/>
          <w:sz w:val="28"/>
          <w:szCs w:val="28"/>
        </w:rPr>
        <w:drawing>
          <wp:inline distT="0" distB="0" distL="0" distR="0">
            <wp:extent cx="1014986" cy="826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_CenteredLogo_small-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4986" cy="826010"/>
                    </a:xfrm>
                    <a:prstGeom prst="rect">
                      <a:avLst/>
                    </a:prstGeom>
                  </pic:spPr>
                </pic:pic>
              </a:graphicData>
            </a:graphic>
          </wp:inline>
        </w:drawing>
      </w:r>
    </w:p>
    <w:p w:rsidR="004C7D27" w:rsidRDefault="004C7D27" w:rsidP="00097074">
      <w:pPr>
        <w:jc w:val="center"/>
        <w:rPr>
          <w:b/>
          <w:bCs/>
          <w:sz w:val="28"/>
          <w:szCs w:val="28"/>
        </w:rPr>
      </w:pPr>
    </w:p>
    <w:p w:rsidR="000117A8" w:rsidRPr="00CC2F9E" w:rsidRDefault="00481D1C" w:rsidP="00097074">
      <w:pPr>
        <w:jc w:val="center"/>
        <w:rPr>
          <w:b/>
          <w:bCs/>
          <w:sz w:val="28"/>
          <w:szCs w:val="28"/>
        </w:rPr>
      </w:pPr>
      <w:r>
        <w:rPr>
          <w:b/>
          <w:bCs/>
          <w:sz w:val="28"/>
          <w:szCs w:val="28"/>
        </w:rPr>
        <w:t>Connect the Rocks</w:t>
      </w:r>
      <w:r w:rsidR="00CC2F9E" w:rsidRPr="00CC2F9E">
        <w:rPr>
          <w:b/>
          <w:bCs/>
          <w:sz w:val="28"/>
          <w:szCs w:val="28"/>
        </w:rPr>
        <w:t xml:space="preserve"> </w:t>
      </w:r>
      <w:r w:rsidR="004C7D27">
        <w:rPr>
          <w:b/>
          <w:bCs/>
          <w:sz w:val="28"/>
          <w:szCs w:val="28"/>
        </w:rPr>
        <w:t>Cabernet Sauvignon Tasting</w:t>
      </w:r>
    </w:p>
    <w:p w:rsidR="00097074" w:rsidRPr="00CC2F9E" w:rsidRDefault="00097074" w:rsidP="005F271E">
      <w:pPr>
        <w:rPr>
          <w:b/>
          <w:bCs/>
        </w:rPr>
      </w:pPr>
    </w:p>
    <w:p w:rsidR="006C2CD5" w:rsidRDefault="004C7D27" w:rsidP="005F4263">
      <w:pPr>
        <w:rPr>
          <w:bCs/>
        </w:rPr>
      </w:pPr>
      <w:r>
        <w:rPr>
          <w:b/>
          <w:bCs/>
        </w:rPr>
        <w:t xml:space="preserve">Notes and Instructions: </w:t>
      </w:r>
      <w:r>
        <w:rPr>
          <w:bCs/>
        </w:rPr>
        <w:t xml:space="preserve">Connect the Rocks is a comparative tasting of Cabernet Sauvignon from different parts of the Napa Valley designed to showcase the diversity of wines grown and produced in Napa Valley. Therefore, ideal wines should all be the same vintage, all </w:t>
      </w:r>
      <w:proofErr w:type="spellStart"/>
      <w:r>
        <w:rPr>
          <w:bCs/>
        </w:rPr>
        <w:t>varietaly</w:t>
      </w:r>
      <w:proofErr w:type="spellEnd"/>
      <w:r>
        <w:rPr>
          <w:bCs/>
        </w:rPr>
        <w:t xml:space="preserve"> labeled as Cabernet Sauvignon and made from grapes sourced from specific sub-AVA or place in the valley (as opposed to a blend of grapes from around the valley). </w:t>
      </w:r>
    </w:p>
    <w:p w:rsidR="004C7D27" w:rsidRDefault="004C7D27" w:rsidP="005F4263">
      <w:pPr>
        <w:rPr>
          <w:bCs/>
        </w:rPr>
      </w:pPr>
    </w:p>
    <w:p w:rsidR="003C5B51" w:rsidRDefault="003C5B51" w:rsidP="005F4263">
      <w:pPr>
        <w:rPr>
          <w:b/>
          <w:bCs/>
        </w:rPr>
      </w:pPr>
      <w:r>
        <w:rPr>
          <w:b/>
          <w:bCs/>
        </w:rPr>
        <w:t>Time:</w:t>
      </w:r>
      <w:r w:rsidRPr="00923BC7">
        <w:rPr>
          <w:bCs/>
        </w:rPr>
        <w:t xml:space="preserve"> 60 Minutes (estimated)</w:t>
      </w:r>
    </w:p>
    <w:p w:rsidR="003C5B51" w:rsidRDefault="003C5B51" w:rsidP="005F4263">
      <w:pPr>
        <w:rPr>
          <w:b/>
          <w:bCs/>
        </w:rPr>
      </w:pPr>
    </w:p>
    <w:p w:rsidR="004C7D27" w:rsidRDefault="004C7D27" w:rsidP="005F4263">
      <w:pPr>
        <w:rPr>
          <w:bCs/>
        </w:rPr>
      </w:pPr>
      <w:r w:rsidRPr="004C7D27">
        <w:rPr>
          <w:b/>
          <w:bCs/>
        </w:rPr>
        <w:t>Set up</w:t>
      </w:r>
      <w:r>
        <w:rPr>
          <w:bCs/>
        </w:rPr>
        <w:t>: Room should be set classroom style with all normal tasting items (dump buckets, spit cups, water, neutral crackers, napkin, etc.). Please set each spot with a tasting mat noting the wines and a tasting sheet (see below). Tasting notes for each wine are ideal.</w:t>
      </w:r>
    </w:p>
    <w:p w:rsidR="004C7D27" w:rsidRDefault="00D31E05" w:rsidP="00D31E05">
      <w:pPr>
        <w:tabs>
          <w:tab w:val="left" w:pos="5925"/>
        </w:tabs>
        <w:rPr>
          <w:bCs/>
        </w:rPr>
      </w:pPr>
      <w:r>
        <w:rPr>
          <w:bCs/>
        </w:rPr>
        <w:tab/>
      </w:r>
    </w:p>
    <w:p w:rsidR="004C7D27" w:rsidRDefault="004C7D27" w:rsidP="005F4263">
      <w:pPr>
        <w:rPr>
          <w:bCs/>
        </w:rPr>
      </w:pPr>
      <w:r w:rsidRPr="003C30DF">
        <w:rPr>
          <w:b/>
          <w:bCs/>
        </w:rPr>
        <w:t>Wine</w:t>
      </w:r>
      <w:r>
        <w:rPr>
          <w:bCs/>
        </w:rPr>
        <w:t xml:space="preserve"> </w:t>
      </w:r>
      <w:r w:rsidRPr="004C7D27">
        <w:rPr>
          <w:b/>
          <w:bCs/>
        </w:rPr>
        <w:t>Order</w:t>
      </w:r>
      <w:r>
        <w:rPr>
          <w:bCs/>
        </w:rPr>
        <w:t>: The correct order of the wines will vary depending on the wines selected and pr</w:t>
      </w:r>
      <w:r w:rsidR="00923BC7">
        <w:rPr>
          <w:bCs/>
        </w:rPr>
        <w:t>eference of the instructor. Here are three considerations:</w:t>
      </w:r>
    </w:p>
    <w:p w:rsidR="00923BC7" w:rsidRDefault="00923BC7" w:rsidP="00923BC7">
      <w:pPr>
        <w:pStyle w:val="ListParagraph"/>
        <w:numPr>
          <w:ilvl w:val="0"/>
          <w:numId w:val="17"/>
        </w:numPr>
        <w:rPr>
          <w:bCs/>
        </w:rPr>
      </w:pPr>
      <w:r>
        <w:rPr>
          <w:bCs/>
        </w:rPr>
        <w:t>Taste valley floor before hillside because hillside wines are often more powerful and tannic.</w:t>
      </w:r>
    </w:p>
    <w:p w:rsidR="00923BC7" w:rsidRDefault="00923BC7" w:rsidP="00923BC7">
      <w:pPr>
        <w:pStyle w:val="ListParagraph"/>
        <w:numPr>
          <w:ilvl w:val="0"/>
          <w:numId w:val="17"/>
        </w:numPr>
        <w:rPr>
          <w:bCs/>
        </w:rPr>
      </w:pPr>
      <w:r>
        <w:rPr>
          <w:bCs/>
        </w:rPr>
        <w:t>Taste wines south to north because the northern part of the valley is generally warmer than the southern part and therefore produces more powerful wines.</w:t>
      </w:r>
    </w:p>
    <w:p w:rsidR="00923BC7" w:rsidRPr="00923BC7" w:rsidRDefault="00923BC7" w:rsidP="00923BC7">
      <w:pPr>
        <w:pStyle w:val="ListParagraph"/>
        <w:numPr>
          <w:ilvl w:val="0"/>
          <w:numId w:val="17"/>
        </w:numPr>
        <w:rPr>
          <w:bCs/>
        </w:rPr>
      </w:pPr>
      <w:r>
        <w:rPr>
          <w:bCs/>
        </w:rPr>
        <w:t>Taste lower alcohol wines before higher alcohol wines.</w:t>
      </w:r>
    </w:p>
    <w:p w:rsidR="003C30DF" w:rsidRDefault="003C30DF" w:rsidP="005F4263">
      <w:pPr>
        <w:rPr>
          <w:bCs/>
        </w:rPr>
      </w:pPr>
    </w:p>
    <w:p w:rsidR="003C30DF" w:rsidRPr="004C7D27" w:rsidRDefault="003C30DF" w:rsidP="005F4263">
      <w:pPr>
        <w:rPr>
          <w:bCs/>
        </w:rPr>
      </w:pPr>
      <w:r w:rsidRPr="003C30DF">
        <w:rPr>
          <w:b/>
          <w:bCs/>
        </w:rPr>
        <w:t>Optional Addition</w:t>
      </w:r>
      <w:r>
        <w:rPr>
          <w:bCs/>
        </w:rPr>
        <w:t xml:space="preserve">: </w:t>
      </w:r>
      <w:r w:rsidR="00923BC7">
        <w:rPr>
          <w:bCs/>
        </w:rPr>
        <w:t xml:space="preserve">Use Google Earth (the Pro edition is best) to zoom in on each vineyard site as the wines are discussed. </w:t>
      </w:r>
    </w:p>
    <w:p w:rsidR="000117A8" w:rsidRPr="00CC2F9E" w:rsidRDefault="000117A8" w:rsidP="000117A8">
      <w:pPr>
        <w:rPr>
          <w:b/>
          <w:bCs/>
          <w:u w:val="single"/>
        </w:rPr>
      </w:pPr>
    </w:p>
    <w:p w:rsidR="000117A8" w:rsidRPr="00CC2F9E" w:rsidRDefault="000117A8" w:rsidP="000117A8">
      <w:pPr>
        <w:rPr>
          <w:b/>
          <w:bCs/>
          <w:u w:val="single"/>
        </w:rPr>
      </w:pPr>
      <w:r w:rsidRPr="00CC2F9E">
        <w:rPr>
          <w:b/>
          <w:bCs/>
          <w:u w:val="single"/>
        </w:rPr>
        <w:t>Topic</w:t>
      </w:r>
      <w:r w:rsidR="005D3608">
        <w:rPr>
          <w:b/>
          <w:bCs/>
          <w:u w:val="single"/>
        </w:rPr>
        <w:t>:</w:t>
      </w:r>
      <w:r w:rsidR="004E5F19" w:rsidRPr="00CC2F9E">
        <w:rPr>
          <w:b/>
          <w:bCs/>
          <w:u w:val="single"/>
        </w:rPr>
        <w:t xml:space="preserve"> </w:t>
      </w:r>
      <w:r w:rsidR="00481D1C">
        <w:rPr>
          <w:b/>
          <w:bCs/>
          <w:u w:val="single"/>
        </w:rPr>
        <w:t>Connect the Rocks</w:t>
      </w:r>
      <w:r w:rsidR="002F62DC" w:rsidRPr="00CC2F9E">
        <w:rPr>
          <w:b/>
          <w:bCs/>
          <w:u w:val="single"/>
        </w:rPr>
        <w:t>- Panel Discussion &amp; Tasting</w:t>
      </w:r>
    </w:p>
    <w:p w:rsidR="000117A8" w:rsidRPr="00CC2F9E" w:rsidRDefault="000117A8" w:rsidP="000117A8"/>
    <w:p w:rsidR="000117A8" w:rsidRPr="00CC2F9E" w:rsidRDefault="000117A8" w:rsidP="000117A8">
      <w:r w:rsidRPr="00CC2F9E">
        <w:t>Even though the wines of Napa Valley achieved international renown as early as the end of the 19</w:t>
      </w:r>
      <w:r w:rsidRPr="00CC2F9E">
        <w:rPr>
          <w:vertAlign w:val="superscript"/>
        </w:rPr>
        <w:t>th</w:t>
      </w:r>
      <w:r w:rsidRPr="00CC2F9E">
        <w:t xml:space="preserve"> century, the true search for terroir in this world-renowned region is a fairly </w:t>
      </w:r>
      <w:r w:rsidR="00D26A22">
        <w:t>recent</w:t>
      </w:r>
      <w:r w:rsidRPr="00CC2F9E">
        <w:t xml:space="preserve"> endeavor. Less than 30 wineries were trying to make a go of it by the time the Paris Tasting of 1976 launched Napa and California into the international spotlight, and it wasn’t until 1994 that Cabernet Sauvignon became the valley’s most planted variety.</w:t>
      </w:r>
    </w:p>
    <w:p w:rsidR="000117A8" w:rsidRPr="00CC2F9E" w:rsidRDefault="000117A8" w:rsidP="000117A8"/>
    <w:p w:rsidR="00CC2F9E" w:rsidRDefault="00CC2F9E" w:rsidP="00CC2F9E">
      <w:pPr>
        <w:pStyle w:val="NoSpacing"/>
        <w:rPr>
          <w:rFonts w:asciiTheme="minorHAnsi" w:hAnsiTheme="minorHAnsi"/>
        </w:rPr>
      </w:pPr>
      <w:r w:rsidRPr="00CC2F9E">
        <w:rPr>
          <w:rFonts w:asciiTheme="minorHAnsi" w:hAnsiTheme="minorHAnsi"/>
        </w:rPr>
        <w:t xml:space="preserve">Geology and geography combine in Napa Valley to create a virtual kaleidoscope of terroir. Soil differences can change within a few feet and climatic patterns vary widely depending on a vineyard’s proximity to San Pablo Bay, elevation, slope and directional aspect. </w:t>
      </w:r>
    </w:p>
    <w:p w:rsidR="00CC2F9E" w:rsidRDefault="00CC2F9E" w:rsidP="00CC2F9E">
      <w:pPr>
        <w:pStyle w:val="NoSpacing"/>
        <w:rPr>
          <w:rFonts w:asciiTheme="minorHAnsi" w:hAnsiTheme="minorHAnsi"/>
        </w:rPr>
      </w:pPr>
    </w:p>
    <w:p w:rsidR="0048325B" w:rsidRPr="0048325B" w:rsidRDefault="0048325B" w:rsidP="00CC2F9E">
      <w:pPr>
        <w:pStyle w:val="NoSpacing"/>
        <w:rPr>
          <w:rFonts w:asciiTheme="minorHAnsi" w:hAnsiTheme="minorHAnsi"/>
        </w:rPr>
      </w:pPr>
      <w:r w:rsidRPr="0048325B">
        <w:rPr>
          <w:rFonts w:asciiTheme="minorHAnsi" w:hAnsiTheme="minorHAnsi"/>
        </w:rPr>
        <w:t xml:space="preserve">The purpose of this session is to show how terroir differences in Napa Valley show up in our Cabernet Sauvignon wines- </w:t>
      </w:r>
      <w:r w:rsidRPr="0048325B">
        <w:rPr>
          <w:rFonts w:asciiTheme="minorHAnsi" w:hAnsiTheme="minorHAnsi"/>
          <w:b/>
          <w:bCs/>
          <w:i/>
          <w:iCs/>
        </w:rPr>
        <w:t>to connect the rocks</w:t>
      </w:r>
      <w:r w:rsidRPr="0048325B">
        <w:rPr>
          <w:rFonts w:asciiTheme="minorHAnsi" w:hAnsiTheme="minorHAnsi"/>
        </w:rPr>
        <w:t>, so to speak. Cabernet is our grape in NV and is the best vehicle for discussing terroir. You will each be responsible for speaking to the how the qualities of your vineyard site show up in the wine in addition to how it is representative of the AVA in which it is located.</w:t>
      </w:r>
    </w:p>
    <w:p w:rsidR="0048325B" w:rsidRDefault="0048325B" w:rsidP="00CC2F9E">
      <w:pPr>
        <w:pStyle w:val="NoSpacing"/>
        <w:rPr>
          <w:rFonts w:asciiTheme="minorHAnsi" w:hAnsiTheme="minorHAnsi"/>
        </w:rPr>
      </w:pPr>
    </w:p>
    <w:p w:rsidR="00CC2F9E" w:rsidRDefault="00CC2F9E" w:rsidP="00CC2F9E">
      <w:pPr>
        <w:pStyle w:val="NoSpacing"/>
        <w:rPr>
          <w:rFonts w:asciiTheme="minorHAnsi" w:hAnsiTheme="minorHAnsi"/>
        </w:rPr>
      </w:pPr>
      <w:r w:rsidRPr="00CC2F9E">
        <w:rPr>
          <w:rFonts w:asciiTheme="minorHAnsi" w:hAnsiTheme="minorHAnsi"/>
        </w:rPr>
        <w:t xml:space="preserve">During this session we will build a foundation of Napa terroir </w:t>
      </w:r>
      <w:r w:rsidR="00D34A22">
        <w:rPr>
          <w:rFonts w:asciiTheme="minorHAnsi" w:hAnsiTheme="minorHAnsi"/>
        </w:rPr>
        <w:t>throu</w:t>
      </w:r>
      <w:r w:rsidR="00481D1C">
        <w:rPr>
          <w:rFonts w:asciiTheme="minorHAnsi" w:hAnsiTheme="minorHAnsi"/>
        </w:rPr>
        <w:t>gh a tasting and discussion of C</w:t>
      </w:r>
      <w:r w:rsidR="00D34A22">
        <w:rPr>
          <w:rFonts w:asciiTheme="minorHAnsi" w:hAnsiTheme="minorHAnsi"/>
        </w:rPr>
        <w:t xml:space="preserve">abernet Sauvignon wines </w:t>
      </w:r>
      <w:r w:rsidRPr="00CC2F9E">
        <w:rPr>
          <w:rFonts w:asciiTheme="minorHAnsi" w:hAnsiTheme="minorHAnsi"/>
        </w:rPr>
        <w:t xml:space="preserve">as we </w:t>
      </w:r>
      <w:r w:rsidR="00075B1F">
        <w:rPr>
          <w:rFonts w:asciiTheme="minorHAnsi" w:hAnsiTheme="minorHAnsi"/>
        </w:rPr>
        <w:t>explore</w:t>
      </w:r>
      <w:r w:rsidRPr="00CC2F9E">
        <w:rPr>
          <w:rFonts w:asciiTheme="minorHAnsi" w:hAnsiTheme="minorHAnsi"/>
        </w:rPr>
        <w:t xml:space="preserve"> the</w:t>
      </w:r>
    </w:p>
    <w:p w:rsidR="00CC2F9E" w:rsidRDefault="00CC2F9E" w:rsidP="00CC2F9E">
      <w:pPr>
        <w:pStyle w:val="NoSpacing"/>
        <w:numPr>
          <w:ilvl w:val="0"/>
          <w:numId w:val="9"/>
        </w:numPr>
        <w:rPr>
          <w:rFonts w:asciiTheme="minorHAnsi" w:hAnsiTheme="minorHAnsi"/>
        </w:rPr>
      </w:pPr>
      <w:r>
        <w:rPr>
          <w:rFonts w:asciiTheme="minorHAnsi" w:hAnsiTheme="minorHAnsi"/>
        </w:rPr>
        <w:t>G</w:t>
      </w:r>
      <w:r w:rsidRPr="00CC2F9E">
        <w:rPr>
          <w:rFonts w:asciiTheme="minorHAnsi" w:hAnsiTheme="minorHAnsi"/>
        </w:rPr>
        <w:t>eography, topo</w:t>
      </w:r>
      <w:r>
        <w:rPr>
          <w:rFonts w:asciiTheme="minorHAnsi" w:hAnsiTheme="minorHAnsi"/>
        </w:rPr>
        <w:t>graphy, climate and soil environments</w:t>
      </w:r>
      <w:r w:rsidRPr="00CC2F9E">
        <w:rPr>
          <w:rFonts w:asciiTheme="minorHAnsi" w:hAnsiTheme="minorHAnsi"/>
        </w:rPr>
        <w:t xml:space="preserve"> throughout Napa </w:t>
      </w:r>
    </w:p>
    <w:p w:rsidR="00CC2F9E" w:rsidRDefault="00CC2F9E" w:rsidP="00CC2F9E">
      <w:pPr>
        <w:pStyle w:val="NoSpacing"/>
        <w:numPr>
          <w:ilvl w:val="0"/>
          <w:numId w:val="9"/>
        </w:numPr>
        <w:rPr>
          <w:rFonts w:asciiTheme="minorHAnsi" w:hAnsiTheme="minorHAnsi"/>
        </w:rPr>
      </w:pPr>
      <w:r>
        <w:rPr>
          <w:rFonts w:asciiTheme="minorHAnsi" w:hAnsiTheme="minorHAnsi"/>
        </w:rPr>
        <w:t>Characteristics of</w:t>
      </w:r>
      <w:r w:rsidRPr="00CC2F9E">
        <w:rPr>
          <w:rFonts w:asciiTheme="minorHAnsi" w:hAnsiTheme="minorHAnsi"/>
        </w:rPr>
        <w:t xml:space="preserve"> selected sub-AVAs</w:t>
      </w:r>
    </w:p>
    <w:p w:rsidR="005F4263" w:rsidRDefault="005F4263" w:rsidP="00CC2F9E">
      <w:pPr>
        <w:pStyle w:val="NoSpacing"/>
        <w:numPr>
          <w:ilvl w:val="0"/>
          <w:numId w:val="9"/>
        </w:numPr>
        <w:rPr>
          <w:rFonts w:asciiTheme="minorHAnsi" w:hAnsiTheme="minorHAnsi"/>
        </w:rPr>
      </w:pPr>
      <w:r>
        <w:rPr>
          <w:rFonts w:asciiTheme="minorHAnsi" w:hAnsiTheme="minorHAnsi"/>
        </w:rPr>
        <w:t>How these factors affect the tasting profiles of the wines</w:t>
      </w:r>
    </w:p>
    <w:p w:rsidR="00CC2F9E" w:rsidRPr="00CC2F9E" w:rsidRDefault="0034381B" w:rsidP="00CC2F9E">
      <w:pPr>
        <w:pStyle w:val="NoSpacing"/>
        <w:numPr>
          <w:ilvl w:val="0"/>
          <w:numId w:val="9"/>
        </w:numPr>
        <w:rPr>
          <w:rFonts w:asciiTheme="minorHAnsi" w:hAnsiTheme="minorHAnsi"/>
        </w:rPr>
      </w:pPr>
      <w:r>
        <w:rPr>
          <w:rFonts w:asciiTheme="minorHAnsi" w:hAnsiTheme="minorHAnsi"/>
        </w:rPr>
        <w:t>C</w:t>
      </w:r>
      <w:r w:rsidR="00CC2F9E" w:rsidRPr="00CC2F9E">
        <w:rPr>
          <w:rFonts w:asciiTheme="minorHAnsi" w:hAnsiTheme="minorHAnsi"/>
        </w:rPr>
        <w:t>ompare Napa terroir to s</w:t>
      </w:r>
      <w:r>
        <w:rPr>
          <w:rFonts w:asciiTheme="minorHAnsi" w:hAnsiTheme="minorHAnsi"/>
        </w:rPr>
        <w:t>elected international regions</w:t>
      </w:r>
    </w:p>
    <w:p w:rsidR="000117A8" w:rsidRPr="00CC2F9E" w:rsidRDefault="000117A8" w:rsidP="000117A8">
      <w:r w:rsidRPr="00CC2F9E">
        <w:lastRenderedPageBreak/>
        <w:t> </w:t>
      </w:r>
    </w:p>
    <w:p w:rsidR="0014664A" w:rsidRPr="00075B1F" w:rsidRDefault="0014664A" w:rsidP="0014664A">
      <w:pPr>
        <w:rPr>
          <w:rFonts w:asciiTheme="minorHAnsi" w:hAnsiTheme="minorHAnsi"/>
        </w:rPr>
      </w:pPr>
      <w:r w:rsidRPr="00075B1F">
        <w:rPr>
          <w:rFonts w:asciiTheme="minorHAnsi" w:hAnsiTheme="minorHAnsi"/>
          <w:b/>
          <w:bCs/>
          <w:u w:val="single"/>
        </w:rPr>
        <w:t>Moderator</w:t>
      </w:r>
      <w:r w:rsidR="00BB221D">
        <w:rPr>
          <w:rFonts w:asciiTheme="minorHAnsi" w:hAnsiTheme="minorHAnsi"/>
          <w:b/>
          <w:bCs/>
        </w:rPr>
        <w:t>-</w:t>
      </w:r>
    </w:p>
    <w:p w:rsidR="0014664A" w:rsidRPr="00075B1F" w:rsidRDefault="0014664A" w:rsidP="000117A8">
      <w:pPr>
        <w:rPr>
          <w:rFonts w:asciiTheme="minorHAnsi" w:hAnsiTheme="minorHAnsi"/>
        </w:rPr>
      </w:pPr>
    </w:p>
    <w:p w:rsidR="000117A8" w:rsidRPr="00075B1F" w:rsidRDefault="007710BF" w:rsidP="000117A8">
      <w:pPr>
        <w:rPr>
          <w:rFonts w:asciiTheme="minorHAnsi" w:hAnsiTheme="minorHAnsi"/>
        </w:rPr>
      </w:pPr>
      <w:r>
        <w:rPr>
          <w:rFonts w:asciiTheme="minorHAnsi" w:hAnsiTheme="minorHAnsi"/>
          <w:b/>
          <w:bCs/>
          <w:u w:val="single"/>
        </w:rPr>
        <w:t xml:space="preserve">Suggested </w:t>
      </w:r>
      <w:r w:rsidR="00004E0C">
        <w:rPr>
          <w:rFonts w:asciiTheme="minorHAnsi" w:hAnsiTheme="minorHAnsi"/>
          <w:b/>
          <w:bCs/>
          <w:u w:val="single"/>
        </w:rPr>
        <w:t>T</w:t>
      </w:r>
      <w:r w:rsidR="0042074C">
        <w:rPr>
          <w:rFonts w:asciiTheme="minorHAnsi" w:hAnsiTheme="minorHAnsi"/>
          <w:b/>
          <w:bCs/>
          <w:u w:val="single"/>
        </w:rPr>
        <w:t xml:space="preserve">asting order: </w:t>
      </w:r>
      <w:r w:rsidR="00842060" w:rsidRPr="00075B1F">
        <w:rPr>
          <w:rFonts w:asciiTheme="minorHAnsi" w:hAnsiTheme="minorHAnsi"/>
          <w:b/>
          <w:bCs/>
          <w:u w:val="single"/>
        </w:rPr>
        <w:t xml:space="preserve"> </w:t>
      </w:r>
      <w:r w:rsidR="00BB221D">
        <w:rPr>
          <w:rFonts w:asciiTheme="minorHAnsi" w:hAnsiTheme="minorHAnsi"/>
          <w:b/>
          <w:bCs/>
          <w:u w:val="single"/>
        </w:rPr>
        <w:t>20XX</w:t>
      </w:r>
      <w:r w:rsidR="008B6837">
        <w:rPr>
          <w:rFonts w:asciiTheme="minorHAnsi" w:hAnsiTheme="minorHAnsi"/>
          <w:b/>
          <w:bCs/>
          <w:u w:val="single"/>
        </w:rPr>
        <w:t xml:space="preserve"> </w:t>
      </w:r>
      <w:r w:rsidR="0048325B">
        <w:rPr>
          <w:rFonts w:asciiTheme="minorHAnsi" w:hAnsiTheme="minorHAnsi"/>
          <w:b/>
          <w:bCs/>
          <w:u w:val="single"/>
        </w:rPr>
        <w:t>Cabernet Sauvignon</w:t>
      </w:r>
    </w:p>
    <w:p w:rsidR="009949CB" w:rsidRDefault="009949CB">
      <w:pPr>
        <w:rPr>
          <w:b/>
          <w:u w:val="single"/>
        </w:rPr>
      </w:pPr>
    </w:p>
    <w:p w:rsidR="009949CB" w:rsidRDefault="009949CB">
      <w:pPr>
        <w:rPr>
          <w:b/>
          <w:u w:val="single"/>
        </w:rPr>
      </w:pPr>
    </w:p>
    <w:p w:rsidR="0040564F" w:rsidRPr="001C6A4A" w:rsidRDefault="00C87764">
      <w:pPr>
        <w:rPr>
          <w:b/>
          <w:u w:val="single"/>
        </w:rPr>
      </w:pPr>
      <w:r w:rsidRPr="001C6A4A">
        <w:rPr>
          <w:b/>
          <w:u w:val="single"/>
        </w:rPr>
        <w:t>Session Timing and Flow</w:t>
      </w:r>
      <w:r w:rsidR="00BB221D">
        <w:rPr>
          <w:b/>
          <w:u w:val="single"/>
        </w:rPr>
        <w:t xml:space="preserve"> (</w:t>
      </w:r>
      <w:r w:rsidR="009616D1">
        <w:rPr>
          <w:b/>
          <w:u w:val="single"/>
        </w:rPr>
        <w:t>suggested</w:t>
      </w:r>
      <w:r w:rsidR="00BB221D">
        <w:rPr>
          <w:b/>
          <w:u w:val="single"/>
        </w:rPr>
        <w:t>)</w:t>
      </w:r>
    </w:p>
    <w:p w:rsidR="00D12B3B" w:rsidRPr="00CC2F9E" w:rsidRDefault="00D12B3B" w:rsidP="00C87764"/>
    <w:p w:rsidR="00256DF6" w:rsidRDefault="003C5B51" w:rsidP="00586680">
      <w:r>
        <w:t xml:space="preserve">Minutes </w:t>
      </w:r>
      <w:r w:rsidR="004C7D27" w:rsidRPr="004C7D27">
        <w:t>1 – 1</w:t>
      </w:r>
      <w:r>
        <w:t>0</w:t>
      </w:r>
      <w:r w:rsidR="004C7D27" w:rsidRPr="004C7D27">
        <w:t xml:space="preserve">: </w:t>
      </w:r>
      <w:r w:rsidR="004C7D27" w:rsidRPr="004C7D27">
        <w:tab/>
      </w:r>
      <w:r w:rsidR="004C7D27">
        <w:t>Overview of the Napa Valley and Cabernet Sauvignon (generally)</w:t>
      </w:r>
    </w:p>
    <w:p w:rsidR="003C30DF" w:rsidRDefault="003C30DF" w:rsidP="003C30DF">
      <w:pPr>
        <w:pStyle w:val="ListParagraph"/>
        <w:numPr>
          <w:ilvl w:val="0"/>
          <w:numId w:val="16"/>
        </w:numPr>
      </w:pPr>
      <w:r>
        <w:t>See relevant slides from Napa Valley Rocks and Top Planted Varieties Education</w:t>
      </w:r>
    </w:p>
    <w:p w:rsidR="003C30DF" w:rsidRDefault="003C5B51" w:rsidP="003C30DF">
      <w:r>
        <w:t>Minutes 10</w:t>
      </w:r>
      <w:r w:rsidR="003C30DF">
        <w:t xml:space="preserve"> – 2</w:t>
      </w:r>
      <w:r>
        <w:t>0</w:t>
      </w:r>
      <w:r w:rsidR="003C30DF">
        <w:t>:</w:t>
      </w:r>
      <w:r w:rsidR="003C30DF">
        <w:tab/>
      </w:r>
      <w:r>
        <w:t>Silent tasting of all wines</w:t>
      </w:r>
    </w:p>
    <w:p w:rsidR="003C5B51" w:rsidRDefault="003C5B51" w:rsidP="003C30DF">
      <w:r>
        <w:t>Minutes 20 – 50:</w:t>
      </w:r>
      <w:r>
        <w:tab/>
        <w:t>Discussion of wines</w:t>
      </w:r>
    </w:p>
    <w:p w:rsidR="003C5B51" w:rsidRDefault="003C5B51" w:rsidP="003C30DF">
      <w:r>
        <w:t>Minutes 50 – 60:</w:t>
      </w:r>
      <w:r>
        <w:tab/>
        <w:t>Wrap up/Q&amp;A</w:t>
      </w:r>
    </w:p>
    <w:p w:rsidR="004C7D27" w:rsidRDefault="004C7D27" w:rsidP="00586680"/>
    <w:p w:rsidR="004C7D27" w:rsidRPr="004C7D27" w:rsidRDefault="004C7D27" w:rsidP="00586680"/>
    <w:p w:rsidR="00586680" w:rsidRDefault="00256DF6" w:rsidP="00586680">
      <w:pPr>
        <w:rPr>
          <w:b/>
          <w:u w:val="single"/>
        </w:rPr>
      </w:pPr>
      <w:r w:rsidRPr="00CC2F9E">
        <w:rPr>
          <w:b/>
          <w:u w:val="single"/>
        </w:rPr>
        <w:t xml:space="preserve">Potential </w:t>
      </w:r>
      <w:r w:rsidR="001A520A">
        <w:rPr>
          <w:b/>
          <w:u w:val="single"/>
        </w:rPr>
        <w:t>themes during discussion</w:t>
      </w:r>
    </w:p>
    <w:p w:rsidR="00FF7EA6" w:rsidRDefault="00FF7EA6" w:rsidP="00FA7147">
      <w:pPr>
        <w:pStyle w:val="ListParagraph"/>
        <w:numPr>
          <w:ilvl w:val="0"/>
          <w:numId w:val="2"/>
        </w:numPr>
        <w:ind w:left="720"/>
      </w:pPr>
      <w:r>
        <w:t xml:space="preserve">Where </w:t>
      </w:r>
      <w:proofErr w:type="gramStart"/>
      <w:r>
        <w:t>is the vineyard</w:t>
      </w:r>
      <w:proofErr w:type="gramEnd"/>
      <w:r>
        <w:t xml:space="preserve"> located in the </w:t>
      </w:r>
      <w:r w:rsidR="008C3369">
        <w:t>valley and what are the general characteristics of vineyards in that area?</w:t>
      </w:r>
    </w:p>
    <w:p w:rsidR="008C3369" w:rsidRDefault="008C3369" w:rsidP="00FA7147">
      <w:pPr>
        <w:pStyle w:val="ListParagraph"/>
        <w:numPr>
          <w:ilvl w:val="0"/>
          <w:numId w:val="2"/>
        </w:numPr>
        <w:ind w:left="720"/>
      </w:pPr>
      <w:r>
        <w:t>What are the characteristics (flavor profile, tannin structure, etc.) of the wine in the glass?</w:t>
      </w:r>
    </w:p>
    <w:p w:rsidR="007E0D5C" w:rsidRDefault="00923BC7" w:rsidP="00FA7147">
      <w:pPr>
        <w:pStyle w:val="ListParagraph"/>
        <w:numPr>
          <w:ilvl w:val="0"/>
          <w:numId w:val="2"/>
        </w:numPr>
        <w:ind w:left="720"/>
      </w:pPr>
      <w:r>
        <w:t>How does the vineyard's location in the valley affect the taste of the wine?</w:t>
      </w:r>
    </w:p>
    <w:p w:rsidR="00923BC7" w:rsidRDefault="00923BC7" w:rsidP="00FA7147">
      <w:pPr>
        <w:pStyle w:val="ListParagraph"/>
        <w:numPr>
          <w:ilvl w:val="0"/>
          <w:numId w:val="2"/>
        </w:numPr>
        <w:ind w:left="720"/>
      </w:pPr>
      <w:r>
        <w:t>Are there any attributes of the vineyard site that show through in the wine?</w:t>
      </w:r>
    </w:p>
    <w:p w:rsidR="00923BC7" w:rsidRDefault="00923BC7" w:rsidP="00FA7147">
      <w:pPr>
        <w:pStyle w:val="ListParagraph"/>
        <w:numPr>
          <w:ilvl w:val="0"/>
          <w:numId w:val="2"/>
        </w:numPr>
        <w:ind w:left="720"/>
      </w:pPr>
      <w:r>
        <w:t>Are there any attributes of the winemaking (assuming the winemaker notes are available) that show through in the wine?</w:t>
      </w:r>
    </w:p>
    <w:p w:rsidR="008C3369" w:rsidRPr="00CC2F9E" w:rsidRDefault="008C3369" w:rsidP="008C3369">
      <w:pPr>
        <w:pStyle w:val="ListParagraph"/>
        <w:numPr>
          <w:ilvl w:val="0"/>
          <w:numId w:val="2"/>
        </w:numPr>
        <w:spacing w:after="200" w:line="276" w:lineRule="auto"/>
        <w:ind w:left="720"/>
      </w:pPr>
      <w:r w:rsidRPr="00CC2F9E">
        <w:t>What do you consider to be the terroir character of these wines?</w:t>
      </w:r>
    </w:p>
    <w:p w:rsidR="008C3369" w:rsidRPr="00CC2F9E" w:rsidRDefault="008C3369" w:rsidP="008C3369">
      <w:pPr>
        <w:pStyle w:val="ListParagraph"/>
        <w:numPr>
          <w:ilvl w:val="1"/>
          <w:numId w:val="2"/>
        </w:numPr>
      </w:pPr>
      <w:r w:rsidRPr="00CC2F9E">
        <w:t>Aroma and flavors</w:t>
      </w:r>
    </w:p>
    <w:p w:rsidR="008C3369" w:rsidRDefault="008C3369" w:rsidP="008C3369">
      <w:pPr>
        <w:pStyle w:val="ListParagraph"/>
        <w:numPr>
          <w:ilvl w:val="1"/>
          <w:numId w:val="2"/>
        </w:numPr>
      </w:pPr>
      <w:r>
        <w:t xml:space="preserve">Structure (acid, tannin, </w:t>
      </w:r>
      <w:proofErr w:type="spellStart"/>
      <w:r>
        <w:t>phenolics</w:t>
      </w:r>
      <w:proofErr w:type="spellEnd"/>
      <w:r>
        <w:t>)</w:t>
      </w:r>
    </w:p>
    <w:p w:rsidR="00FF7EA6" w:rsidRDefault="008C3369" w:rsidP="00FF7EA6">
      <w:pPr>
        <w:pStyle w:val="ListParagraph"/>
        <w:numPr>
          <w:ilvl w:val="0"/>
          <w:numId w:val="2"/>
        </w:numPr>
        <w:tabs>
          <w:tab w:val="left" w:pos="720"/>
        </w:tabs>
        <w:ind w:left="720"/>
      </w:pPr>
      <w:r>
        <w:t>How does this vintage compare to other recent vintages?</w:t>
      </w:r>
    </w:p>
    <w:p w:rsidR="00FD7B9A" w:rsidRDefault="00FD7B9A" w:rsidP="00FF7EA6">
      <w:pPr>
        <w:pStyle w:val="ListParagraph"/>
        <w:numPr>
          <w:ilvl w:val="0"/>
          <w:numId w:val="2"/>
        </w:numPr>
        <w:tabs>
          <w:tab w:val="left" w:pos="720"/>
        </w:tabs>
        <w:ind w:left="720"/>
      </w:pPr>
      <w:r>
        <w:t>How would each wine pair with food?</w:t>
      </w:r>
    </w:p>
    <w:p w:rsidR="007E0D5C" w:rsidRDefault="007E0D5C" w:rsidP="003C30DF">
      <w:pPr>
        <w:spacing w:after="200" w:line="276" w:lineRule="auto"/>
      </w:pPr>
    </w:p>
    <w:sectPr w:rsidR="007E0D5C" w:rsidSect="00C71C3C">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90E"/>
    <w:multiLevelType w:val="hybridMultilevel"/>
    <w:tmpl w:val="225A4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286E"/>
    <w:multiLevelType w:val="hybridMultilevel"/>
    <w:tmpl w:val="4922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13473"/>
    <w:multiLevelType w:val="hybridMultilevel"/>
    <w:tmpl w:val="DAFA5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33279"/>
    <w:multiLevelType w:val="hybridMultilevel"/>
    <w:tmpl w:val="1E1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73C3A"/>
    <w:multiLevelType w:val="hybridMultilevel"/>
    <w:tmpl w:val="F59E2ED2"/>
    <w:lvl w:ilvl="0" w:tplc="04090011">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93453"/>
    <w:multiLevelType w:val="hybridMultilevel"/>
    <w:tmpl w:val="09C0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B60A2"/>
    <w:multiLevelType w:val="hybridMultilevel"/>
    <w:tmpl w:val="F6E2E0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27DBA"/>
    <w:multiLevelType w:val="hybridMultilevel"/>
    <w:tmpl w:val="1998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33EAC"/>
    <w:multiLevelType w:val="hybridMultilevel"/>
    <w:tmpl w:val="20E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B2BE7"/>
    <w:multiLevelType w:val="hybridMultilevel"/>
    <w:tmpl w:val="0DB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30AAF"/>
    <w:multiLevelType w:val="hybridMultilevel"/>
    <w:tmpl w:val="1FF0AD22"/>
    <w:lvl w:ilvl="0" w:tplc="8E7E0EF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27C9D"/>
    <w:multiLevelType w:val="hybridMultilevel"/>
    <w:tmpl w:val="E876A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E731DA9"/>
    <w:multiLevelType w:val="hybridMultilevel"/>
    <w:tmpl w:val="4922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67566C"/>
    <w:multiLevelType w:val="hybridMultilevel"/>
    <w:tmpl w:val="521ED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E5A9F"/>
    <w:multiLevelType w:val="hybridMultilevel"/>
    <w:tmpl w:val="7248A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20C65"/>
    <w:multiLevelType w:val="hybridMultilevel"/>
    <w:tmpl w:val="66402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90FD8"/>
    <w:multiLevelType w:val="hybridMultilevel"/>
    <w:tmpl w:val="F162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3"/>
  </w:num>
  <w:num w:numId="5">
    <w:abstractNumId w:val="1"/>
  </w:num>
  <w:num w:numId="6">
    <w:abstractNumId w:val="14"/>
  </w:num>
  <w:num w:numId="7">
    <w:abstractNumId w:val="7"/>
  </w:num>
  <w:num w:numId="8">
    <w:abstractNumId w:val="16"/>
  </w:num>
  <w:num w:numId="9">
    <w:abstractNumId w:val="3"/>
  </w:num>
  <w:num w:numId="10">
    <w:abstractNumId w:val="0"/>
  </w:num>
  <w:num w:numId="11">
    <w:abstractNumId w:val="9"/>
  </w:num>
  <w:num w:numId="12">
    <w:abstractNumId w:val="6"/>
  </w:num>
  <w:num w:numId="13">
    <w:abstractNumId w:val="2"/>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A8"/>
    <w:rsid w:val="00002B35"/>
    <w:rsid w:val="00004E0C"/>
    <w:rsid w:val="000117A8"/>
    <w:rsid w:val="0007417E"/>
    <w:rsid w:val="00075B1F"/>
    <w:rsid w:val="00097074"/>
    <w:rsid w:val="000C0224"/>
    <w:rsid w:val="00122520"/>
    <w:rsid w:val="00135726"/>
    <w:rsid w:val="0014664A"/>
    <w:rsid w:val="0018307A"/>
    <w:rsid w:val="001A520A"/>
    <w:rsid w:val="001C4E8B"/>
    <w:rsid w:val="001C6A4A"/>
    <w:rsid w:val="002240DB"/>
    <w:rsid w:val="0022618C"/>
    <w:rsid w:val="00241022"/>
    <w:rsid w:val="00256DF6"/>
    <w:rsid w:val="0026125F"/>
    <w:rsid w:val="00295D83"/>
    <w:rsid w:val="002F62DC"/>
    <w:rsid w:val="003410AE"/>
    <w:rsid w:val="0034381B"/>
    <w:rsid w:val="00351B2D"/>
    <w:rsid w:val="00354EDF"/>
    <w:rsid w:val="00356084"/>
    <w:rsid w:val="00376937"/>
    <w:rsid w:val="003C30DF"/>
    <w:rsid w:val="003C5B51"/>
    <w:rsid w:val="003E25B8"/>
    <w:rsid w:val="003E516E"/>
    <w:rsid w:val="003F02FB"/>
    <w:rsid w:val="0040564F"/>
    <w:rsid w:val="0042074C"/>
    <w:rsid w:val="00477FF2"/>
    <w:rsid w:val="00481D1C"/>
    <w:rsid w:val="0048325B"/>
    <w:rsid w:val="004B0AE9"/>
    <w:rsid w:val="004C4611"/>
    <w:rsid w:val="004C7D27"/>
    <w:rsid w:val="004E5F19"/>
    <w:rsid w:val="00500848"/>
    <w:rsid w:val="005219F2"/>
    <w:rsid w:val="00526D40"/>
    <w:rsid w:val="005328E8"/>
    <w:rsid w:val="0054227D"/>
    <w:rsid w:val="00550F41"/>
    <w:rsid w:val="00586680"/>
    <w:rsid w:val="005C4122"/>
    <w:rsid w:val="005D3608"/>
    <w:rsid w:val="005F271E"/>
    <w:rsid w:val="005F4263"/>
    <w:rsid w:val="00671EF7"/>
    <w:rsid w:val="00677879"/>
    <w:rsid w:val="0068666A"/>
    <w:rsid w:val="006A4E1A"/>
    <w:rsid w:val="006C2CD5"/>
    <w:rsid w:val="006E4D52"/>
    <w:rsid w:val="006F1905"/>
    <w:rsid w:val="00750039"/>
    <w:rsid w:val="007710BF"/>
    <w:rsid w:val="00773019"/>
    <w:rsid w:val="007D6E98"/>
    <w:rsid w:val="007E0D5C"/>
    <w:rsid w:val="007E1B3D"/>
    <w:rsid w:val="00833CAE"/>
    <w:rsid w:val="008376B4"/>
    <w:rsid w:val="00842060"/>
    <w:rsid w:val="0084529E"/>
    <w:rsid w:val="008544CD"/>
    <w:rsid w:val="00870B68"/>
    <w:rsid w:val="008B3DB7"/>
    <w:rsid w:val="008B4878"/>
    <w:rsid w:val="008B6837"/>
    <w:rsid w:val="008C3369"/>
    <w:rsid w:val="008D42BF"/>
    <w:rsid w:val="008F0D21"/>
    <w:rsid w:val="008F73A2"/>
    <w:rsid w:val="00923BC7"/>
    <w:rsid w:val="00935F89"/>
    <w:rsid w:val="009616D1"/>
    <w:rsid w:val="00961EFD"/>
    <w:rsid w:val="00961F43"/>
    <w:rsid w:val="00987C91"/>
    <w:rsid w:val="009920A9"/>
    <w:rsid w:val="009949CB"/>
    <w:rsid w:val="009E4007"/>
    <w:rsid w:val="009F2815"/>
    <w:rsid w:val="00A23A48"/>
    <w:rsid w:val="00A40F92"/>
    <w:rsid w:val="00A552E0"/>
    <w:rsid w:val="00A75FAD"/>
    <w:rsid w:val="00A863C9"/>
    <w:rsid w:val="00B228DD"/>
    <w:rsid w:val="00B42DC0"/>
    <w:rsid w:val="00B45D7B"/>
    <w:rsid w:val="00B83D68"/>
    <w:rsid w:val="00BA1B67"/>
    <w:rsid w:val="00BB221D"/>
    <w:rsid w:val="00C4535F"/>
    <w:rsid w:val="00C55667"/>
    <w:rsid w:val="00C56EFB"/>
    <w:rsid w:val="00C6266F"/>
    <w:rsid w:val="00C71C3C"/>
    <w:rsid w:val="00C81C0C"/>
    <w:rsid w:val="00C87764"/>
    <w:rsid w:val="00CC2F9E"/>
    <w:rsid w:val="00CE71E7"/>
    <w:rsid w:val="00D12B3B"/>
    <w:rsid w:val="00D24B98"/>
    <w:rsid w:val="00D26A22"/>
    <w:rsid w:val="00D31E05"/>
    <w:rsid w:val="00D34A22"/>
    <w:rsid w:val="00D44AE0"/>
    <w:rsid w:val="00DE5726"/>
    <w:rsid w:val="00DF2B7D"/>
    <w:rsid w:val="00E6529F"/>
    <w:rsid w:val="00E84911"/>
    <w:rsid w:val="00E93E51"/>
    <w:rsid w:val="00F709BC"/>
    <w:rsid w:val="00FA7147"/>
    <w:rsid w:val="00FD7B9A"/>
    <w:rsid w:val="00FF3EB7"/>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A8"/>
    <w:pPr>
      <w:ind w:left="720"/>
      <w:contextualSpacing/>
    </w:pPr>
  </w:style>
  <w:style w:type="paragraph" w:styleId="PlainText">
    <w:name w:val="Plain Text"/>
    <w:basedOn w:val="Normal"/>
    <w:link w:val="PlainTextChar"/>
    <w:uiPriority w:val="99"/>
    <w:unhideWhenUsed/>
    <w:rsid w:val="004E5F19"/>
    <w:rPr>
      <w:rFonts w:eastAsia="Times New Roman"/>
    </w:rPr>
  </w:style>
  <w:style w:type="character" w:customStyle="1" w:styleId="PlainTextChar">
    <w:name w:val="Plain Text Char"/>
    <w:basedOn w:val="DefaultParagraphFont"/>
    <w:link w:val="PlainText"/>
    <w:uiPriority w:val="99"/>
    <w:rsid w:val="004E5F19"/>
    <w:rPr>
      <w:rFonts w:ascii="Calibri" w:eastAsia="Times New Roman" w:hAnsi="Calibri" w:cs="Times New Roman"/>
    </w:rPr>
  </w:style>
  <w:style w:type="paragraph" w:styleId="NoSpacing">
    <w:name w:val="No Spacing"/>
    <w:uiPriority w:val="1"/>
    <w:qFormat/>
    <w:rsid w:val="00CC2F9E"/>
    <w:pPr>
      <w:spacing w:after="0" w:line="240" w:lineRule="auto"/>
    </w:pPr>
    <w:rPr>
      <w:rFonts w:ascii="Garamond" w:eastAsia="Calibri" w:hAnsi="Garamond" w:cs="Times New Roman"/>
    </w:rPr>
  </w:style>
  <w:style w:type="paragraph" w:styleId="BalloonText">
    <w:name w:val="Balloon Text"/>
    <w:basedOn w:val="Normal"/>
    <w:link w:val="BalloonTextChar"/>
    <w:uiPriority w:val="99"/>
    <w:semiHidden/>
    <w:unhideWhenUsed/>
    <w:rsid w:val="004C7D27"/>
    <w:rPr>
      <w:rFonts w:ascii="Tahoma" w:hAnsi="Tahoma" w:cs="Tahoma"/>
      <w:sz w:val="16"/>
      <w:szCs w:val="16"/>
    </w:rPr>
  </w:style>
  <w:style w:type="character" w:customStyle="1" w:styleId="BalloonTextChar">
    <w:name w:val="Balloon Text Char"/>
    <w:basedOn w:val="DefaultParagraphFont"/>
    <w:link w:val="BalloonText"/>
    <w:uiPriority w:val="99"/>
    <w:semiHidden/>
    <w:rsid w:val="004C7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A8"/>
    <w:pPr>
      <w:ind w:left="720"/>
      <w:contextualSpacing/>
    </w:pPr>
  </w:style>
  <w:style w:type="paragraph" w:styleId="PlainText">
    <w:name w:val="Plain Text"/>
    <w:basedOn w:val="Normal"/>
    <w:link w:val="PlainTextChar"/>
    <w:uiPriority w:val="99"/>
    <w:unhideWhenUsed/>
    <w:rsid w:val="004E5F19"/>
    <w:rPr>
      <w:rFonts w:eastAsia="Times New Roman"/>
    </w:rPr>
  </w:style>
  <w:style w:type="character" w:customStyle="1" w:styleId="PlainTextChar">
    <w:name w:val="Plain Text Char"/>
    <w:basedOn w:val="DefaultParagraphFont"/>
    <w:link w:val="PlainText"/>
    <w:uiPriority w:val="99"/>
    <w:rsid w:val="004E5F19"/>
    <w:rPr>
      <w:rFonts w:ascii="Calibri" w:eastAsia="Times New Roman" w:hAnsi="Calibri" w:cs="Times New Roman"/>
    </w:rPr>
  </w:style>
  <w:style w:type="paragraph" w:styleId="NoSpacing">
    <w:name w:val="No Spacing"/>
    <w:uiPriority w:val="1"/>
    <w:qFormat/>
    <w:rsid w:val="00CC2F9E"/>
    <w:pPr>
      <w:spacing w:after="0" w:line="240" w:lineRule="auto"/>
    </w:pPr>
    <w:rPr>
      <w:rFonts w:ascii="Garamond" w:eastAsia="Calibri" w:hAnsi="Garamond" w:cs="Times New Roman"/>
    </w:rPr>
  </w:style>
  <w:style w:type="paragraph" w:styleId="BalloonText">
    <w:name w:val="Balloon Text"/>
    <w:basedOn w:val="Normal"/>
    <w:link w:val="BalloonTextChar"/>
    <w:uiPriority w:val="99"/>
    <w:semiHidden/>
    <w:unhideWhenUsed/>
    <w:rsid w:val="004C7D27"/>
    <w:rPr>
      <w:rFonts w:ascii="Tahoma" w:hAnsi="Tahoma" w:cs="Tahoma"/>
      <w:sz w:val="16"/>
      <w:szCs w:val="16"/>
    </w:rPr>
  </w:style>
  <w:style w:type="character" w:customStyle="1" w:styleId="BalloonTextChar">
    <w:name w:val="Balloon Text Char"/>
    <w:basedOn w:val="DefaultParagraphFont"/>
    <w:link w:val="BalloonText"/>
    <w:uiPriority w:val="99"/>
    <w:semiHidden/>
    <w:rsid w:val="004C7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484">
      <w:bodyDiv w:val="1"/>
      <w:marLeft w:val="0"/>
      <w:marRight w:val="0"/>
      <w:marTop w:val="0"/>
      <w:marBottom w:val="0"/>
      <w:divBdr>
        <w:top w:val="none" w:sz="0" w:space="0" w:color="auto"/>
        <w:left w:val="none" w:sz="0" w:space="0" w:color="auto"/>
        <w:bottom w:val="none" w:sz="0" w:space="0" w:color="auto"/>
        <w:right w:val="none" w:sz="0" w:space="0" w:color="auto"/>
      </w:divBdr>
    </w:div>
    <w:div w:id="907424292">
      <w:bodyDiv w:val="1"/>
      <w:marLeft w:val="0"/>
      <w:marRight w:val="0"/>
      <w:marTop w:val="0"/>
      <w:marBottom w:val="0"/>
      <w:divBdr>
        <w:top w:val="none" w:sz="0" w:space="0" w:color="auto"/>
        <w:left w:val="none" w:sz="0" w:space="0" w:color="auto"/>
        <w:bottom w:val="none" w:sz="0" w:space="0" w:color="auto"/>
        <w:right w:val="none" w:sz="0" w:space="0" w:color="auto"/>
      </w:divBdr>
    </w:div>
    <w:div w:id="15282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Napa Valley Vintners</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Cooperman</dc:creator>
  <cp:lastModifiedBy>Connor Best</cp:lastModifiedBy>
  <cp:revision>2</cp:revision>
  <cp:lastPrinted>2016-04-06T17:54:00Z</cp:lastPrinted>
  <dcterms:created xsi:type="dcterms:W3CDTF">2016-07-28T20:51:00Z</dcterms:created>
  <dcterms:modified xsi:type="dcterms:W3CDTF">2016-07-28T20:51:00Z</dcterms:modified>
</cp:coreProperties>
</file>